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FF3893">
              <w:rPr>
                <w:rFonts w:ascii="Times New Roman CYR" w:hAnsi="Times New Roman CYR"/>
                <w:sz w:val="24"/>
                <w:szCs w:val="24"/>
              </w:rPr>
              <w:t>29.04.2020</w:t>
            </w:r>
          </w:p>
        </w:tc>
      </w:tr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FF3893">
              <w:rPr>
                <w:rFonts w:ascii="Times New Roman CYR" w:hAnsi="Times New Roman CYR"/>
                <w:sz w:val="24"/>
                <w:szCs w:val="24"/>
              </w:rPr>
              <w:t>№ 1</w:t>
            </w:r>
          </w:p>
        </w:tc>
      </w:tr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FF3893">
              <w:rPr>
                <w:rFonts w:ascii="Times New Roman CYR" w:hAnsi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FF3893">
              <w:rPr>
                <w:rFonts w:ascii="Times New Roman CYR" w:hAnsi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F3893">
              <w:rPr>
                <w:rFonts w:ascii="Times New Roman CYR" w:hAnsi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F3893">
              <w:rPr>
                <w:rFonts w:ascii="Times New Roman CYR" w:hAnsi="Times New Roman CYR"/>
                <w:sz w:val="24"/>
                <w:szCs w:val="24"/>
              </w:rPr>
              <w:t>Вайн Євген Дмитрович</w:t>
            </w:r>
          </w:p>
        </w:tc>
      </w:tr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"Воловодівка"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</w:t>
      </w:r>
      <w:r>
        <w:rPr>
          <w:rFonts w:ascii="Times New Roman CYR" w:hAnsi="Times New Roman CYR" w:cs="Times New Roman CYR"/>
          <w:sz w:val="24"/>
          <w:szCs w:val="24"/>
        </w:rPr>
        <w:t>іонерне товариство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22810, Вінницька обл., Немирівський район, с. Воловодівка, вул. Урожайна, 1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03730816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0433122976, -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0433122976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</w:t>
      </w:r>
      <w:r>
        <w:rPr>
          <w:rFonts w:ascii="Times New Roman CYR" w:hAnsi="Times New Roman CYR" w:cs="Times New Roman CYR"/>
          <w:sz w:val="24"/>
          <w:szCs w:val="24"/>
        </w:rPr>
        <w:t>ення регульованої інформації від імені учасника фондового ринку (у разі здійснення оприлюднення):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</w:t>
      </w:r>
      <w:r>
        <w:rPr>
          <w:rFonts w:ascii="Times New Roman CYR" w:hAnsi="Times New Roman CYR" w:cs="Times New Roman CYR"/>
          <w:sz w:val="24"/>
          <w:szCs w:val="24"/>
        </w:rPr>
        <w:t>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</w:t>
      </w:r>
      <w:r>
        <w:rPr>
          <w:rFonts w:ascii="Times New Roman CYR" w:hAnsi="Times New Roman CYR" w:cs="Times New Roman CYR"/>
          <w:sz w:val="24"/>
          <w:szCs w:val="24"/>
        </w:rPr>
        <w:t>в та фондового ринку безпосередньо):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3893"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</w:t>
            </w:r>
            <w:r w:rsidRPr="00FF3893">
              <w:rPr>
                <w:rFonts w:ascii="Times New Roman CYR" w:hAnsi="Times New Roman CYR" w:cs="Times New Roman CYR"/>
                <w:sz w:val="24"/>
                <w:szCs w:val="24"/>
              </w:rPr>
              <w:t>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3893">
              <w:rPr>
                <w:rFonts w:ascii="Times New Roman CYR" w:hAnsi="Times New Roman CYR" w:cs="Times New Roman CYR"/>
                <w:sz w:val="24"/>
                <w:szCs w:val="24"/>
              </w:rPr>
              <w:t>http://volovodivka.pat.ua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3893">
              <w:rPr>
                <w:rFonts w:ascii="Times New Roman CYR" w:hAnsi="Times New Roman CYR" w:cs="Times New Roman CYR"/>
                <w:sz w:val="24"/>
                <w:szCs w:val="24"/>
              </w:rPr>
              <w:t>29.04.2020</w:t>
            </w:r>
          </w:p>
        </w:tc>
      </w:tr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попереднє надання згоди на вчинення значних правочинів</w:t>
      </w:r>
    </w:p>
    <w:p w:rsidR="00000000" w:rsidRDefault="00FF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300"/>
        <w:gridCol w:w="2500"/>
        <w:gridCol w:w="2500"/>
        <w:gridCol w:w="3400"/>
      </w:tblGrid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Гранична сукупна вартість правочинів (тис.грн)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 річної фінансової зві</w:t>
            </w:r>
            <w:r w:rsidRPr="00FF38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тності (у відсотках)</w:t>
            </w:r>
          </w:p>
        </w:tc>
      </w:tr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</w:tr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29.04.2020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60 000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10 012,9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599,22</w:t>
            </w:r>
          </w:p>
        </w:tc>
      </w:tr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FF38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загальними зборами рішення про попереднє надання згоди на вчинення значних правочинів - 29.04.2020 року.</w:t>
            </w:r>
          </w:p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Відомості щодо правочинів із зазначенням, зокрема, характеру:  З метою реалізації господарської діяльності Товариства на 2020 - 2021 роки надати попередню згоду на вчинення значних правочинів будь-якого змісту, виду, характеру, в тому числі договорів порук</w:t>
            </w: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и, які можуть вчинятись Товариством у період з 29.04.2020 року і до 29.04.2021 рік (включно), якщо ринкова вартість майна або послуг, що є предметом значного правочину, перевищує 25 відсотків вартості активів за даними останньої річної фінансової звітності</w:t>
            </w: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 xml:space="preserve"> Товариства, а саме в разі якщо вартість кожного правочину буде перевищувати суму еквівалентну 2 503 225,00 (Два мільйона п'ятсот три тисячі двісті двадцять п'ять) гривень 00 копійок, гранична вартість кожного з них буде становити 30 000 000,00 (Тридцять м</w:t>
            </w: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 xml:space="preserve">ільйонів) гривень, при цьому гранична сукупна вартість всіх значних правочинів не має перевищувати 60 000 000 (Шістдесят мільйонів) гривень 00 копійок. </w:t>
            </w:r>
          </w:p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Гранична сукупна вартість правочинів - 60000 тис. грн. </w:t>
            </w:r>
          </w:p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Вартість активів емітента за даними останньої річної фінансової звітності - 10012,9 тис. грн.</w:t>
            </w:r>
          </w:p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Співвідношення граничної сукупної вартості правочинів до вартості активів емітента за даними останньої річної звітності (у відсотках) -599,22 %.</w:t>
            </w:r>
          </w:p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</w:t>
            </w: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ь голосуючих акцій -  1193656  шт..</w:t>
            </w:r>
          </w:p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зареєстровані для участі у загальних зборах -  1175181  шт.</w:t>
            </w:r>
          </w:p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"за" прийняття рішення - 1175181  шт.</w:t>
            </w:r>
          </w:p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голосуючих акцій, що проголосували "</w:t>
            </w:r>
            <w:r w:rsidRPr="00FF3893">
              <w:rPr>
                <w:rFonts w:ascii="Times New Roman CYR" w:hAnsi="Times New Roman CYR" w:cs="Times New Roman CYR"/>
                <w:sz w:val="20"/>
                <w:szCs w:val="20"/>
              </w:rPr>
              <w:t>проти" прийняття рішення 0 шт.</w:t>
            </w:r>
          </w:p>
          <w:p w:rsidR="00000000" w:rsidRPr="00FF3893" w:rsidRDefault="00FF3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F3893" w:rsidRDefault="00FF3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FF3893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5BF"/>
    <w:rsid w:val="00C225BF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2818</Words>
  <Characters>1607</Characters>
  <Application>Microsoft Office Word</Application>
  <DocSecurity>0</DocSecurity>
  <Lines>13</Lines>
  <Paragraphs>8</Paragraphs>
  <ScaleCrop>false</ScaleCrop>
  <Company>Finasta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2020-04-29T14:11:00Z</dcterms:created>
  <dcterms:modified xsi:type="dcterms:W3CDTF">2020-04-29T14:11:00Z</dcterms:modified>
</cp:coreProperties>
</file>